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293" w:rsidRDefault="00AE0293" w:rsidP="009E57E6">
      <w:pPr>
        <w:jc w:val="both"/>
        <w:rPr>
          <w:rFonts w:ascii="Arial" w:hAnsi="Arial" w:cs="Arial"/>
        </w:rPr>
      </w:pPr>
    </w:p>
    <w:p w:rsidR="00AE0293" w:rsidRDefault="00AE0293" w:rsidP="009E57E6">
      <w:pPr>
        <w:jc w:val="both"/>
        <w:rPr>
          <w:rFonts w:ascii="Arial" w:hAnsi="Arial" w:cs="Arial"/>
        </w:rPr>
      </w:pPr>
    </w:p>
    <w:p w:rsidR="00AE0293" w:rsidRDefault="00AE0293" w:rsidP="009E57E6">
      <w:pPr>
        <w:jc w:val="both"/>
        <w:rPr>
          <w:rFonts w:ascii="Arial" w:hAnsi="Arial" w:cs="Arial"/>
        </w:rPr>
      </w:pPr>
    </w:p>
    <w:p w:rsidR="00AE0293" w:rsidRDefault="00AE0293" w:rsidP="009E57E6">
      <w:pPr>
        <w:jc w:val="both"/>
        <w:rPr>
          <w:rFonts w:ascii="Arial" w:hAnsi="Arial" w:cs="Arial"/>
        </w:rPr>
      </w:pPr>
    </w:p>
    <w:p w:rsidR="00100CFC" w:rsidRDefault="00100CFC" w:rsidP="00100CFC">
      <w:pPr>
        <w:rPr>
          <w:sz w:val="28"/>
        </w:rPr>
      </w:pPr>
      <w:r>
        <w:rPr>
          <w:sz w:val="28"/>
        </w:rPr>
        <w:t xml:space="preserve">               </w:t>
      </w:r>
      <w:r>
        <w:rPr>
          <w:noProof/>
          <w:sz w:val="28"/>
        </w:rPr>
        <w:drawing>
          <wp:inline distT="0" distB="0" distL="0" distR="0">
            <wp:extent cx="480060" cy="533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0060" cy="533400"/>
                    </a:xfrm>
                    <a:prstGeom prst="rect">
                      <a:avLst/>
                    </a:prstGeom>
                    <a:noFill/>
                    <a:ln>
                      <a:noFill/>
                    </a:ln>
                  </pic:spPr>
                </pic:pic>
              </a:graphicData>
            </a:graphic>
          </wp:inline>
        </w:drawing>
      </w:r>
    </w:p>
    <w:p w:rsidR="00100CFC" w:rsidRDefault="00100CFC" w:rsidP="00100CFC">
      <w:pPr>
        <w:rPr>
          <w:rFonts w:ascii="Arial" w:hAnsi="Arial" w:cs="Arial"/>
          <w:b/>
          <w:lang w:val="sv-SE"/>
        </w:rPr>
      </w:pPr>
      <w:r>
        <w:rPr>
          <w:rFonts w:ascii="Arial" w:hAnsi="Arial" w:cs="Arial"/>
          <w:b/>
          <w:lang w:val="sv-SE"/>
        </w:rPr>
        <w:t xml:space="preserve"> REPUBLIKA  HRVATSKA</w:t>
      </w:r>
    </w:p>
    <w:p w:rsidR="00100CFC" w:rsidRDefault="00100CFC" w:rsidP="00100CFC">
      <w:pPr>
        <w:rPr>
          <w:rFonts w:ascii="Arial" w:hAnsi="Arial" w:cs="Arial"/>
          <w:b/>
          <w:lang w:val="sv-SE"/>
        </w:rPr>
      </w:pPr>
      <w:r>
        <w:rPr>
          <w:rFonts w:ascii="Arial" w:hAnsi="Arial" w:cs="Arial"/>
          <w:lang w:val="sv-SE"/>
        </w:rPr>
        <w:t xml:space="preserve"> </w:t>
      </w:r>
      <w:r>
        <w:rPr>
          <w:rFonts w:ascii="Arial" w:hAnsi="Arial" w:cs="Arial"/>
          <w:b/>
          <w:lang w:val="sv-SE"/>
        </w:rPr>
        <w:t>Savjet za nacionalne manjine</w:t>
      </w:r>
      <w:r>
        <w:rPr>
          <w:b/>
        </w:rPr>
        <w:t xml:space="preserve">                                                                                                                                                                                                                                                                                                                                                                                                                                                                                                                                                                                                                                                                                                                                                                                                                                                                                                                                                                                                                                                                                                                                                                                                                                                                                                                                                                                                                                                                                                                                                                                                                                                                                                                                                                                                                                                                                                                                                                                                                                                                                                                                                                                                                                                                                                                                                                                                                                                                                                                                                                                                                                                                                                                                                                                                                                                                                                                                                                                                                                                                                                                                                                                                                                                                                                                                                                                                                                                                             </w:t>
      </w:r>
    </w:p>
    <w:p w:rsidR="005A1765" w:rsidRPr="00D273D9" w:rsidRDefault="005A1765" w:rsidP="005A1765">
      <w:pPr>
        <w:jc w:val="both"/>
        <w:rPr>
          <w:rFonts w:ascii="Arial" w:hAnsi="Arial" w:cs="Arial"/>
        </w:rPr>
      </w:pPr>
      <w:r w:rsidRPr="00D273D9">
        <w:rPr>
          <w:rFonts w:ascii="Arial" w:hAnsi="Arial" w:cs="Arial"/>
        </w:rPr>
        <w:t>Klasa:</w:t>
      </w:r>
      <w:r>
        <w:rPr>
          <w:rFonts w:ascii="Arial" w:hAnsi="Arial" w:cs="Arial"/>
        </w:rPr>
        <w:t>402-08/15-16/08</w:t>
      </w:r>
    </w:p>
    <w:p w:rsidR="005A1765" w:rsidRPr="00D273D9" w:rsidRDefault="005A1765" w:rsidP="005A1765">
      <w:pPr>
        <w:jc w:val="both"/>
        <w:rPr>
          <w:rFonts w:ascii="Arial" w:hAnsi="Arial" w:cs="Arial"/>
        </w:rPr>
      </w:pPr>
      <w:r>
        <w:rPr>
          <w:rFonts w:ascii="Arial" w:hAnsi="Arial" w:cs="Arial"/>
        </w:rPr>
        <w:t xml:space="preserve">Ur.br :50438-15-03     </w:t>
      </w:r>
    </w:p>
    <w:p w:rsidR="005A1765" w:rsidRPr="00D273D9" w:rsidRDefault="005A1765" w:rsidP="005A1765">
      <w:pPr>
        <w:rPr>
          <w:rFonts w:ascii="Arial" w:hAnsi="Arial" w:cs="Arial"/>
        </w:rPr>
      </w:pPr>
      <w:r w:rsidRPr="00D273D9">
        <w:rPr>
          <w:rFonts w:ascii="Arial" w:hAnsi="Arial" w:cs="Arial"/>
        </w:rPr>
        <w:t>Zagreb,</w:t>
      </w:r>
      <w:r>
        <w:rPr>
          <w:rFonts w:ascii="Arial" w:hAnsi="Arial" w:cs="Arial"/>
        </w:rPr>
        <w:t xml:space="preserve"> 18. prosinca 2015</w:t>
      </w:r>
      <w:r w:rsidRPr="00D273D9">
        <w:rPr>
          <w:rFonts w:ascii="Arial" w:hAnsi="Arial" w:cs="Arial"/>
        </w:rPr>
        <w:t>. godine</w:t>
      </w:r>
    </w:p>
    <w:p w:rsidR="005A1765" w:rsidRPr="00D273D9" w:rsidRDefault="005A1765" w:rsidP="005A1765">
      <w:pPr>
        <w:jc w:val="both"/>
        <w:rPr>
          <w:rFonts w:ascii="Arial" w:hAnsi="Arial" w:cs="Arial"/>
        </w:rPr>
      </w:pPr>
    </w:p>
    <w:p w:rsidR="005A1765" w:rsidRPr="00D273D9" w:rsidRDefault="005A1765" w:rsidP="005A1765">
      <w:pPr>
        <w:jc w:val="both"/>
        <w:rPr>
          <w:rFonts w:ascii="Arial" w:hAnsi="Arial" w:cs="Arial"/>
        </w:rPr>
      </w:pPr>
    </w:p>
    <w:p w:rsidR="005A1765" w:rsidRPr="00D273D9" w:rsidRDefault="005A1765" w:rsidP="005A1765">
      <w:pPr>
        <w:jc w:val="both"/>
        <w:rPr>
          <w:rFonts w:ascii="Arial" w:hAnsi="Arial" w:cs="Arial"/>
        </w:rPr>
      </w:pPr>
    </w:p>
    <w:p w:rsidR="005A1765" w:rsidRPr="009E76F3" w:rsidRDefault="005A1765" w:rsidP="005A1765">
      <w:pPr>
        <w:jc w:val="both"/>
        <w:rPr>
          <w:rFonts w:ascii="Arial" w:hAnsi="Arial" w:cs="Arial"/>
        </w:rPr>
      </w:pPr>
      <w:r w:rsidRPr="0094445A">
        <w:rPr>
          <w:rFonts w:ascii="Arial" w:hAnsi="Arial" w:cs="Arial"/>
        </w:rPr>
        <w:t xml:space="preserve">                        Temeljem odredbe članka 35.stavka 4.Ustavnog zakona o pravima nacionalnih manjina (NN br.155/02, 47/10 80/10 i 93/11)</w:t>
      </w:r>
      <w:smartTag w:uri="urn:schemas-microsoft-com:office:smarttags" w:element="PersonName">
        <w:r w:rsidRPr="0094445A">
          <w:rPr>
            <w:rFonts w:ascii="Arial" w:hAnsi="Arial" w:cs="Arial"/>
          </w:rPr>
          <w:t>,</w:t>
        </w:r>
      </w:smartTag>
      <w:r w:rsidRPr="0094445A">
        <w:rPr>
          <w:rFonts w:ascii="Arial" w:hAnsi="Arial" w:cs="Arial"/>
        </w:rPr>
        <w:t>odredbi Metodologije praćenja ostvarivanja programa nevladinih udruga i ustanova nacionalnih manjina (NN br.129/2009 i 70/2011</w:t>
      </w:r>
      <w:r>
        <w:rPr>
          <w:rFonts w:ascii="Arial" w:hAnsi="Arial" w:cs="Arial"/>
        </w:rPr>
        <w:t xml:space="preserve">) i </w:t>
      </w:r>
      <w:r w:rsidRPr="001E0796">
        <w:rPr>
          <w:rFonts w:ascii="Arial" w:hAnsi="Arial" w:cs="Arial"/>
          <w:color w:val="000000"/>
        </w:rPr>
        <w:t>Kriterija za dodjelu financijske potpore za programe nevladinih udruga</w:t>
      </w:r>
      <w:r>
        <w:rPr>
          <w:rFonts w:ascii="Arial" w:hAnsi="Arial" w:cs="Arial"/>
          <w:color w:val="000000"/>
        </w:rPr>
        <w:t xml:space="preserve"> i ustanova nacionalnih manjina</w:t>
      </w:r>
      <w:r w:rsidRPr="001E0796">
        <w:rPr>
          <w:rFonts w:ascii="Arial" w:hAnsi="Arial" w:cs="Arial"/>
          <w:color w:val="000000"/>
        </w:rPr>
        <w:t xml:space="preserve"> prijavljene na Javni po</w:t>
      </w:r>
      <w:r>
        <w:rPr>
          <w:rFonts w:ascii="Arial" w:hAnsi="Arial" w:cs="Arial"/>
          <w:color w:val="000000"/>
        </w:rPr>
        <w:t xml:space="preserve">ziv za predlaganje programa za </w:t>
      </w:r>
      <w:r w:rsidRPr="001E0796">
        <w:rPr>
          <w:rFonts w:ascii="Arial" w:hAnsi="Arial" w:cs="Arial"/>
          <w:color w:val="000000"/>
        </w:rPr>
        <w:t>ostavrivanje kulturne autonomije koji će se sufinancirati sredstvima državnog proračuna Republike Hrvatske (NN br.123/2014)</w:t>
      </w:r>
      <w:r>
        <w:rPr>
          <w:rFonts w:ascii="Arial" w:hAnsi="Arial" w:cs="Arial"/>
          <w:color w:val="000000"/>
        </w:rPr>
        <w:t xml:space="preserve"> </w:t>
      </w:r>
      <w:r w:rsidRPr="0094445A">
        <w:rPr>
          <w:rFonts w:ascii="Arial" w:hAnsi="Arial" w:cs="Arial"/>
        </w:rPr>
        <w:t xml:space="preserve">Savjet za nacionalne </w:t>
      </w:r>
      <w:smartTag w:uri="urn:schemas-microsoft-com:office:smarttags" w:element="PersonName">
        <w:r w:rsidRPr="0094445A">
          <w:rPr>
            <w:rFonts w:ascii="Arial" w:hAnsi="Arial" w:cs="Arial"/>
          </w:rPr>
          <w:t>manjine</w:t>
        </w:r>
      </w:smartTag>
      <w:r w:rsidRPr="0094445A">
        <w:rPr>
          <w:rFonts w:ascii="Arial" w:hAnsi="Arial" w:cs="Arial"/>
        </w:rPr>
        <w:t xml:space="preserve"> </w:t>
      </w:r>
      <w:r>
        <w:rPr>
          <w:rFonts w:ascii="Arial" w:hAnsi="Arial" w:cs="Arial"/>
        </w:rPr>
        <w:t xml:space="preserve">na telefonskoj sjednici od 18.prosinca 2015 godine </w:t>
      </w:r>
      <w:r w:rsidRPr="0094445A">
        <w:rPr>
          <w:rFonts w:ascii="Arial" w:hAnsi="Arial" w:cs="Arial"/>
        </w:rPr>
        <w:t>raspravljajući o zamolbi</w:t>
      </w:r>
      <w:r>
        <w:rPr>
          <w:rFonts w:ascii="Arial" w:hAnsi="Arial" w:cs="Arial"/>
        </w:rPr>
        <w:t xml:space="preserve"> Novinsko izdavačke ustanove„Edit“ Rijeka za prenamjenom sredstva u ostvarivanju programa informiranja donio je slijedeću  </w:t>
      </w:r>
    </w:p>
    <w:p w:rsidR="005A1765" w:rsidRDefault="005A1765" w:rsidP="005A1765">
      <w:pPr>
        <w:jc w:val="both"/>
        <w:rPr>
          <w:rFonts w:ascii="Arial" w:hAnsi="Arial" w:cs="Arial"/>
        </w:rPr>
      </w:pPr>
    </w:p>
    <w:p w:rsidR="005A1765" w:rsidRPr="00D273D9" w:rsidRDefault="005A1765" w:rsidP="005A1765">
      <w:pPr>
        <w:jc w:val="both"/>
        <w:rPr>
          <w:rFonts w:ascii="Arial" w:hAnsi="Arial" w:cs="Arial"/>
        </w:rPr>
      </w:pPr>
    </w:p>
    <w:p w:rsidR="005A1765" w:rsidRPr="00D273D9" w:rsidRDefault="005A1765" w:rsidP="005A1765">
      <w:pPr>
        <w:jc w:val="center"/>
        <w:rPr>
          <w:rFonts w:ascii="Arial" w:hAnsi="Arial" w:cs="Arial"/>
          <w:b/>
        </w:rPr>
      </w:pPr>
      <w:r w:rsidRPr="00D273D9">
        <w:rPr>
          <w:rFonts w:ascii="Arial" w:hAnsi="Arial" w:cs="Arial"/>
          <w:b/>
        </w:rPr>
        <w:t>O D L U K U</w:t>
      </w:r>
    </w:p>
    <w:p w:rsidR="005A1765" w:rsidRPr="00D273D9" w:rsidRDefault="005A1765" w:rsidP="005A1765">
      <w:pPr>
        <w:rPr>
          <w:rFonts w:ascii="Arial" w:hAnsi="Arial" w:cs="Arial"/>
          <w:b/>
        </w:rPr>
      </w:pPr>
      <w:bookmarkStart w:id="0" w:name="_GoBack"/>
      <w:bookmarkEnd w:id="0"/>
    </w:p>
    <w:p w:rsidR="005A1765" w:rsidRPr="00D273D9" w:rsidRDefault="005A1765" w:rsidP="005A1765">
      <w:pPr>
        <w:jc w:val="center"/>
        <w:rPr>
          <w:rFonts w:ascii="Arial" w:hAnsi="Arial" w:cs="Arial"/>
          <w:b/>
        </w:rPr>
      </w:pPr>
    </w:p>
    <w:p w:rsidR="005A1765" w:rsidRDefault="005A1765" w:rsidP="005A1765">
      <w:pPr>
        <w:jc w:val="both"/>
        <w:rPr>
          <w:rFonts w:ascii="Arial" w:hAnsi="Arial" w:cs="Arial"/>
        </w:rPr>
      </w:pPr>
      <w:r>
        <w:rPr>
          <w:rFonts w:ascii="Arial" w:hAnsi="Arial" w:cs="Arial"/>
        </w:rPr>
        <w:t xml:space="preserve">                        </w:t>
      </w:r>
      <w:r w:rsidRPr="00D273D9">
        <w:rPr>
          <w:rFonts w:ascii="Arial" w:hAnsi="Arial" w:cs="Arial"/>
        </w:rPr>
        <w:t>Odobrava</w:t>
      </w:r>
      <w:r>
        <w:rPr>
          <w:rFonts w:ascii="Arial" w:hAnsi="Arial" w:cs="Arial"/>
        </w:rPr>
        <w:t xml:space="preserve"> se</w:t>
      </w:r>
      <w:r w:rsidRPr="00A8192B">
        <w:rPr>
          <w:rFonts w:ascii="Arial" w:hAnsi="Arial" w:cs="Arial"/>
        </w:rPr>
        <w:t xml:space="preserve"> </w:t>
      </w:r>
      <w:r>
        <w:rPr>
          <w:rFonts w:ascii="Arial" w:hAnsi="Arial" w:cs="Arial"/>
        </w:rPr>
        <w:t>Novinsko izdavačkoj ustanovi Edit“ Rijeka,da u ostvarivanju programa informiranja premamjeni sredstva kako slijedi :</w:t>
      </w:r>
    </w:p>
    <w:p w:rsidR="005A1765" w:rsidRDefault="005A1765" w:rsidP="005A1765">
      <w:pPr>
        <w:jc w:val="both"/>
        <w:rPr>
          <w:rFonts w:ascii="Arial" w:hAnsi="Arial" w:cs="Arial"/>
        </w:rPr>
      </w:pPr>
      <w:r>
        <w:rPr>
          <w:rFonts w:ascii="Arial" w:hAnsi="Arial" w:cs="Arial"/>
        </w:rPr>
        <w:t>-Dnevnik „La voce del popolo„ umjesto 4.340.000.00 prenamjeni na 4.470.000,00</w:t>
      </w:r>
    </w:p>
    <w:p w:rsidR="005A1765" w:rsidRDefault="005A1765" w:rsidP="005A1765">
      <w:pPr>
        <w:jc w:val="both"/>
        <w:rPr>
          <w:rFonts w:ascii="Arial" w:hAnsi="Arial" w:cs="Arial"/>
        </w:rPr>
      </w:pPr>
      <w:r>
        <w:rPr>
          <w:rFonts w:ascii="Arial" w:hAnsi="Arial" w:cs="Arial"/>
        </w:rPr>
        <w:t>-Dvotjednik „Panorama „          umjesto    460.000,00 prenamjeni  na   500.000,00</w:t>
      </w:r>
    </w:p>
    <w:p w:rsidR="005A1765" w:rsidRDefault="005A1765" w:rsidP="005A1765">
      <w:pPr>
        <w:jc w:val="both"/>
        <w:rPr>
          <w:rFonts w:ascii="Arial" w:hAnsi="Arial" w:cs="Arial"/>
        </w:rPr>
      </w:pPr>
      <w:r>
        <w:rPr>
          <w:rFonts w:ascii="Arial" w:hAnsi="Arial" w:cs="Arial"/>
        </w:rPr>
        <w:t>-Dječji list   „Arcobaleno „          umjesto    200.000,00 prenamjeni   na  140.000,00</w:t>
      </w:r>
    </w:p>
    <w:p w:rsidR="005A1765" w:rsidRDefault="005A1765" w:rsidP="005A1765">
      <w:pPr>
        <w:jc w:val="both"/>
        <w:rPr>
          <w:rFonts w:ascii="Arial" w:hAnsi="Arial" w:cs="Arial"/>
        </w:rPr>
      </w:pPr>
      <w:r>
        <w:rPr>
          <w:rFonts w:ascii="Arial" w:hAnsi="Arial" w:cs="Arial"/>
        </w:rPr>
        <w:t>-Tromjesečnik „La battana“       umjesto    200.000,00 prenamjeni   na    90.000,00</w:t>
      </w:r>
    </w:p>
    <w:p w:rsidR="005A1765" w:rsidRPr="009E76F3" w:rsidRDefault="005A1765" w:rsidP="005A1765">
      <w:pPr>
        <w:jc w:val="both"/>
        <w:rPr>
          <w:rFonts w:ascii="Arial" w:hAnsi="Arial" w:cs="Arial"/>
        </w:rPr>
      </w:pPr>
      <w:r>
        <w:rPr>
          <w:rFonts w:ascii="Arial" w:hAnsi="Arial" w:cs="Arial"/>
        </w:rPr>
        <w:t xml:space="preserve"> </w:t>
      </w:r>
    </w:p>
    <w:p w:rsidR="005A1765" w:rsidRDefault="005A1765" w:rsidP="005A1765">
      <w:pPr>
        <w:jc w:val="both"/>
        <w:rPr>
          <w:rFonts w:ascii="Arial" w:hAnsi="Arial" w:cs="Arial"/>
        </w:rPr>
      </w:pPr>
      <w:r>
        <w:rPr>
          <w:rFonts w:ascii="Arial" w:hAnsi="Arial" w:cs="Arial"/>
        </w:rPr>
        <w:t xml:space="preserve">                       Odlukom o premanjeni sredstva ne mijenja se ukupni iznos dodijeljen Novinsko izdavačkoj ustanovi Edit“ Rijeka za ostvarivanje programa informiranja, sukladno Odluci o rasporedu sredstva osiguranih u Državnom proračunu Republike Hrvatske za 2015 godinu, u razdjelu 02021 Vlada Republike Hrvatske, Glava 21 Savjet za nacionalne manjine, aktivnost A732003 potpore za programe ostavrivanje kulturne autonomije nacionalnih manjina pozicija 381 tekuće donacije,koja je donešena na sjednici Savjeta za nacionalne manjine 16. travnja 2015 godine i objavljena u Narodnim novinama broj 46/2015 od 24. travnja 2015 godine.</w:t>
      </w:r>
    </w:p>
    <w:p w:rsidR="005A1765" w:rsidRDefault="005A1765" w:rsidP="005A1765">
      <w:pPr>
        <w:jc w:val="both"/>
        <w:rPr>
          <w:rFonts w:ascii="Arial" w:hAnsi="Arial" w:cs="Arial"/>
        </w:rPr>
      </w:pPr>
    </w:p>
    <w:p w:rsidR="005A1765" w:rsidRDefault="005A1765" w:rsidP="005A1765">
      <w:pPr>
        <w:jc w:val="both"/>
        <w:rPr>
          <w:rFonts w:ascii="Arial" w:hAnsi="Arial" w:cs="Arial"/>
        </w:rPr>
      </w:pPr>
    </w:p>
    <w:p w:rsidR="005A1765" w:rsidRDefault="005A1765" w:rsidP="005A1765">
      <w:pPr>
        <w:jc w:val="both"/>
        <w:rPr>
          <w:rFonts w:ascii="Arial" w:hAnsi="Arial" w:cs="Arial"/>
        </w:rPr>
      </w:pPr>
      <w:r>
        <w:rPr>
          <w:rFonts w:ascii="Arial" w:hAnsi="Arial" w:cs="Arial"/>
        </w:rPr>
        <w:t xml:space="preserve">, </w:t>
      </w:r>
    </w:p>
    <w:p w:rsidR="005A1765" w:rsidRPr="00D273D9" w:rsidRDefault="005A1765" w:rsidP="005A1765">
      <w:pPr>
        <w:jc w:val="both"/>
        <w:rPr>
          <w:rFonts w:ascii="Arial" w:hAnsi="Arial" w:cs="Arial"/>
          <w:b/>
        </w:rPr>
      </w:pPr>
      <w:r w:rsidRPr="00D273D9">
        <w:rPr>
          <w:rFonts w:ascii="Arial" w:hAnsi="Arial" w:cs="Arial"/>
        </w:rPr>
        <w:t xml:space="preserve">                                                                                           </w:t>
      </w:r>
      <w:r w:rsidRPr="00D273D9">
        <w:rPr>
          <w:rFonts w:ascii="Arial" w:hAnsi="Arial" w:cs="Arial"/>
          <w:b/>
        </w:rPr>
        <w:t>Predsjednik Savjeta</w:t>
      </w:r>
    </w:p>
    <w:p w:rsidR="005A1765" w:rsidRPr="00D273D9" w:rsidRDefault="005A1765" w:rsidP="005A1765">
      <w:pPr>
        <w:jc w:val="both"/>
        <w:rPr>
          <w:rFonts w:ascii="Arial" w:hAnsi="Arial" w:cs="Arial"/>
          <w:b/>
        </w:rPr>
      </w:pPr>
      <w:r w:rsidRPr="00D273D9">
        <w:rPr>
          <w:rFonts w:ascii="Arial" w:hAnsi="Arial" w:cs="Arial"/>
          <w:b/>
        </w:rPr>
        <w:t xml:space="preserve">                                                                                          </w:t>
      </w:r>
      <w:smartTag w:uri="urn:schemas-microsoft-com:office:smarttags" w:element="PersonName">
        <w:r w:rsidRPr="00D273D9">
          <w:rPr>
            <w:rFonts w:ascii="Arial" w:hAnsi="Arial" w:cs="Arial"/>
            <w:b/>
          </w:rPr>
          <w:t>Aleksandar Tolnauer</w:t>
        </w:r>
      </w:smartTag>
    </w:p>
    <w:p w:rsidR="005A1765" w:rsidRPr="00D273D9" w:rsidRDefault="005A1765" w:rsidP="005A1765">
      <w:pPr>
        <w:jc w:val="both"/>
        <w:rPr>
          <w:rFonts w:ascii="Arial" w:hAnsi="Arial" w:cs="Arial"/>
          <w:b/>
        </w:rPr>
      </w:pPr>
    </w:p>
    <w:p w:rsidR="005A1765" w:rsidRPr="00D273D9" w:rsidRDefault="005A1765" w:rsidP="005A1765">
      <w:pPr>
        <w:jc w:val="both"/>
        <w:rPr>
          <w:rFonts w:ascii="Arial" w:hAnsi="Arial" w:cs="Arial"/>
          <w:b/>
        </w:rPr>
      </w:pPr>
    </w:p>
    <w:p w:rsidR="00F70F89" w:rsidRDefault="00F70F89" w:rsidP="009E57E6">
      <w:pPr>
        <w:jc w:val="both"/>
        <w:rPr>
          <w:rFonts w:ascii="Arial" w:hAnsi="Arial" w:cs="Arial"/>
        </w:rPr>
      </w:pPr>
    </w:p>
    <w:p w:rsidR="009E57E6" w:rsidRPr="00D273D9" w:rsidRDefault="009E57E6" w:rsidP="009E57E6">
      <w:pPr>
        <w:rPr>
          <w:rFonts w:ascii="Arial" w:hAnsi="Arial" w:cs="Arial"/>
        </w:rPr>
      </w:pPr>
    </w:p>
    <w:p w:rsidR="00BC19ED" w:rsidRDefault="00BC19ED"/>
    <w:sectPr w:rsidR="00BC19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D8D"/>
    <w:rsid w:val="00060D8D"/>
    <w:rsid w:val="000A4303"/>
    <w:rsid w:val="00100CFC"/>
    <w:rsid w:val="00147619"/>
    <w:rsid w:val="001A6C4C"/>
    <w:rsid w:val="00276C09"/>
    <w:rsid w:val="002F3F83"/>
    <w:rsid w:val="0037779B"/>
    <w:rsid w:val="003F3285"/>
    <w:rsid w:val="003F3FFF"/>
    <w:rsid w:val="0046294E"/>
    <w:rsid w:val="00477D14"/>
    <w:rsid w:val="004C1CC8"/>
    <w:rsid w:val="00517762"/>
    <w:rsid w:val="005254D1"/>
    <w:rsid w:val="005A1765"/>
    <w:rsid w:val="00703A8A"/>
    <w:rsid w:val="007906B0"/>
    <w:rsid w:val="007A2762"/>
    <w:rsid w:val="007B55D1"/>
    <w:rsid w:val="00815D1C"/>
    <w:rsid w:val="00906152"/>
    <w:rsid w:val="00920ACF"/>
    <w:rsid w:val="0094283D"/>
    <w:rsid w:val="00996181"/>
    <w:rsid w:val="009C287E"/>
    <w:rsid w:val="009E57E6"/>
    <w:rsid w:val="009F0CE7"/>
    <w:rsid w:val="00A02C6C"/>
    <w:rsid w:val="00A06BF5"/>
    <w:rsid w:val="00A149CD"/>
    <w:rsid w:val="00A773A9"/>
    <w:rsid w:val="00A96032"/>
    <w:rsid w:val="00AC5DA4"/>
    <w:rsid w:val="00AE0293"/>
    <w:rsid w:val="00BC19ED"/>
    <w:rsid w:val="00C011D6"/>
    <w:rsid w:val="00C50A97"/>
    <w:rsid w:val="00C923F4"/>
    <w:rsid w:val="00E03A12"/>
    <w:rsid w:val="00F17FCB"/>
    <w:rsid w:val="00F70F89"/>
    <w:rsid w:val="00FA74B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7E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0CFC"/>
    <w:rPr>
      <w:rFonts w:ascii="Tahoma" w:hAnsi="Tahoma" w:cs="Tahoma"/>
      <w:sz w:val="16"/>
      <w:szCs w:val="16"/>
    </w:rPr>
  </w:style>
  <w:style w:type="character" w:customStyle="1" w:styleId="BalloonTextChar">
    <w:name w:val="Balloon Text Char"/>
    <w:basedOn w:val="DefaultParagraphFont"/>
    <w:link w:val="BalloonText"/>
    <w:uiPriority w:val="99"/>
    <w:semiHidden/>
    <w:rsid w:val="00100C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7E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0CFC"/>
    <w:rPr>
      <w:rFonts w:ascii="Tahoma" w:hAnsi="Tahoma" w:cs="Tahoma"/>
      <w:sz w:val="16"/>
      <w:szCs w:val="16"/>
    </w:rPr>
  </w:style>
  <w:style w:type="character" w:customStyle="1" w:styleId="BalloonTextChar">
    <w:name w:val="Balloon Text Char"/>
    <w:basedOn w:val="DefaultParagraphFont"/>
    <w:link w:val="BalloonText"/>
    <w:uiPriority w:val="99"/>
    <w:semiHidden/>
    <w:rsid w:val="00100C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842</Words>
  <Characters>4804</Characters>
  <Application>Microsoft Office Word</Application>
  <DocSecurity>0</DocSecurity>
  <Lines>40</Lines>
  <Paragraphs>11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Klasa: 016-02/10-03/62</vt:lpstr>
      <vt:lpstr>Klasa: 016-02/10-03/62</vt:lpstr>
    </vt:vector>
  </TitlesOfParts>
  <Company>RH-TDU</Company>
  <LinksUpToDate>false</LinksUpToDate>
  <CharactersWithSpaces>5635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Klasa: 016-02/10-03/62</dc:title>
  <dc:creator>atolnauer</dc:creator>
  <cp:lastModifiedBy>Milica.Sas</cp:lastModifiedBy>
  <cp:revision>2</cp:revision>
  <dcterms:created xsi:type="dcterms:W3CDTF">2015-12-21T08:21:00Z</dcterms:created>
  <dcterms:modified xsi:type="dcterms:W3CDTF">2015-12-21T08:21:00Z</dcterms:modified>
</cp:coreProperties>
</file>